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F7" w:rsidRPr="003733A2" w:rsidRDefault="007A55C1" w:rsidP="00BA651E">
      <w:pPr>
        <w:jc w:val="center"/>
        <w:rPr>
          <w:rFonts w:ascii="Georgia Pro Black" w:hAnsi="Georgia Pro Black"/>
          <w:sz w:val="144"/>
          <w:szCs w:val="144"/>
          <w:u w:val="single"/>
        </w:rPr>
      </w:pPr>
      <w:r w:rsidRPr="003733A2">
        <w:rPr>
          <w:rFonts w:ascii="Georgia Pro Black" w:hAnsi="Georgia Pro Black"/>
          <w:sz w:val="144"/>
          <w:szCs w:val="144"/>
          <w:u w:val="single"/>
        </w:rPr>
        <w:t>AVVISO</w:t>
      </w:r>
    </w:p>
    <w:p w:rsidR="003733A2" w:rsidRDefault="003733A2" w:rsidP="00BA651E">
      <w:pPr>
        <w:jc w:val="both"/>
        <w:rPr>
          <w:rFonts w:ascii="Arial Black" w:hAnsi="Arial Black"/>
          <w:sz w:val="52"/>
          <w:szCs w:val="52"/>
        </w:rPr>
      </w:pPr>
    </w:p>
    <w:p w:rsidR="007A55C1" w:rsidRDefault="00BA651E" w:rsidP="00BA651E">
      <w:pPr>
        <w:jc w:val="both"/>
        <w:rPr>
          <w:rFonts w:ascii="Arial Black" w:hAnsi="Arial Black"/>
          <w:sz w:val="52"/>
          <w:szCs w:val="52"/>
        </w:rPr>
      </w:pPr>
      <w:r w:rsidRPr="00BA651E">
        <w:rPr>
          <w:rFonts w:ascii="Arial Black" w:hAnsi="Arial Black"/>
          <w:sz w:val="52"/>
          <w:szCs w:val="52"/>
        </w:rPr>
        <w:t>SI RICORDA AI GENITORI DELLA SCUOLA (INFANZIA E PRIMARIA) CHE IL GIORNO 26 APRILE P.V.</w:t>
      </w:r>
      <w:r>
        <w:rPr>
          <w:rFonts w:ascii="Arial Black" w:hAnsi="Arial Black"/>
          <w:sz w:val="52"/>
          <w:szCs w:val="52"/>
        </w:rPr>
        <w:t>,</w:t>
      </w:r>
      <w:r w:rsidRPr="00BA651E">
        <w:rPr>
          <w:rFonts w:ascii="Arial Black" w:hAnsi="Arial Black"/>
          <w:sz w:val="52"/>
          <w:szCs w:val="52"/>
        </w:rPr>
        <w:t xml:space="preserve"> LA SCUOLA RIMARRA’ CHIUSA PER PONTE SECONDO CIO’ CHE È STATO STABILITO DAL CALENDARIO SCOLASTICO 2023/2024</w:t>
      </w:r>
      <w:r w:rsidR="003733A2">
        <w:rPr>
          <w:rFonts w:ascii="Arial Black" w:hAnsi="Arial Black"/>
          <w:sz w:val="52"/>
          <w:szCs w:val="52"/>
        </w:rPr>
        <w:t>.</w:t>
      </w:r>
    </w:p>
    <w:p w:rsidR="003733A2" w:rsidRPr="00BA651E" w:rsidRDefault="003733A2" w:rsidP="00BA651E">
      <w:pPr>
        <w:jc w:val="both"/>
        <w:rPr>
          <w:rFonts w:ascii="Arial Black" w:hAnsi="Arial Black"/>
          <w:sz w:val="52"/>
          <w:szCs w:val="52"/>
        </w:rPr>
      </w:pPr>
    </w:p>
    <w:p w:rsidR="00BA651E" w:rsidRPr="003733A2" w:rsidRDefault="00BA651E" w:rsidP="00BA651E">
      <w:pPr>
        <w:jc w:val="right"/>
        <w:rPr>
          <w:rFonts w:ascii="Arial Black" w:hAnsi="Arial Black"/>
          <w:sz w:val="44"/>
          <w:szCs w:val="44"/>
        </w:rPr>
      </w:pPr>
      <w:bookmarkStart w:id="0" w:name="_GoBack"/>
      <w:bookmarkEnd w:id="0"/>
      <w:r w:rsidRPr="003733A2">
        <w:rPr>
          <w:rFonts w:ascii="Arial Black" w:hAnsi="Arial Black"/>
          <w:sz w:val="44"/>
          <w:szCs w:val="44"/>
        </w:rPr>
        <w:t>LA DIREZIONE</w:t>
      </w:r>
    </w:p>
    <w:sectPr w:rsidR="00BA651E" w:rsidRPr="003733A2" w:rsidSect="007A55C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panose1 w:val="02040A02050405020203"/>
    <w:charset w:val="00"/>
    <w:family w:val="roman"/>
    <w:pitch w:val="variable"/>
    <w:sig w:usb0="800002AF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C1"/>
    <w:rsid w:val="001036F7"/>
    <w:rsid w:val="003733A2"/>
    <w:rsid w:val="007A55C1"/>
    <w:rsid w:val="009E68DA"/>
    <w:rsid w:val="00BA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432D"/>
  <w15:chartTrackingRefBased/>
  <w15:docId w15:val="{E315D5E9-30D7-45B0-A012-73769DD2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1</cp:revision>
  <cp:lastPrinted>2024-04-05T09:25:00Z</cp:lastPrinted>
  <dcterms:created xsi:type="dcterms:W3CDTF">2024-04-05T09:01:00Z</dcterms:created>
  <dcterms:modified xsi:type="dcterms:W3CDTF">2024-04-05T09:42:00Z</dcterms:modified>
</cp:coreProperties>
</file>